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71B02E">
      <w:pPr>
        <w:rPr>
          <w:rFonts w:hint="default"/>
          <w:lang w:val="en-US"/>
        </w:rPr>
      </w:pPr>
    </w:p>
    <w:p w14:paraId="206B6444">
      <w:pPr>
        <w:rPr>
          <w:rFonts w:hint="default"/>
          <w:lang w:val="en-US"/>
        </w:rPr>
      </w:pPr>
    </w:p>
    <w:p w14:paraId="42008772">
      <w:pPr>
        <w:rPr>
          <w:rFonts w:hint="default"/>
          <w:lang w:val="en-US"/>
        </w:rPr>
      </w:pPr>
    </w:p>
    <w:p w14:paraId="33A20D1C">
      <w:pPr>
        <w:rPr>
          <w:rFonts w:hint="default"/>
          <w:lang w:val="en-US"/>
        </w:rPr>
      </w:pPr>
    </w:p>
    <w:p w14:paraId="33025E90">
      <w:pPr>
        <w:rPr>
          <w:rFonts w:hint="default"/>
          <w:lang w:val="en-US"/>
        </w:rPr>
      </w:pPr>
    </w:p>
    <w:p w14:paraId="54D5FA99">
      <w:pPr>
        <w:rPr>
          <w:rFonts w:hint="default"/>
          <w:lang w:val="en-US"/>
        </w:rPr>
      </w:pPr>
    </w:p>
    <w:p w14:paraId="10A0DC76">
      <w:pPr>
        <w:rPr>
          <w:rFonts w:hint="default"/>
          <w:lang w:val="en-US"/>
        </w:rPr>
      </w:pPr>
    </w:p>
    <w:p w14:paraId="07747227">
      <w:pPr>
        <w:rPr>
          <w:rFonts w:hint="default"/>
          <w:lang w:val="en-US"/>
        </w:rPr>
      </w:pPr>
    </w:p>
    <w:p w14:paraId="657FAB92">
      <w:pPr>
        <w:rPr>
          <w:rFonts w:hint="default"/>
          <w:lang w:val="en-US"/>
        </w:rPr>
      </w:pPr>
    </w:p>
    <w:p w14:paraId="61360594">
      <w:pPr>
        <w:rPr>
          <w:rFonts w:hint="default"/>
          <w:lang w:val="en-US"/>
        </w:rPr>
      </w:pPr>
    </w:p>
    <w:p w14:paraId="1520BB64">
      <w:pPr>
        <w:rPr>
          <w:rFonts w:hint="default"/>
          <w:lang w:val="en-US"/>
        </w:rPr>
      </w:pPr>
    </w:p>
    <w:p w14:paraId="26F3DDA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33400"/>
            <wp:effectExtent l="0" t="0" r="1206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E772">
      <w:pPr>
        <w:rPr>
          <w:rFonts w:hint="default"/>
          <w:lang w:val="en-US"/>
        </w:rPr>
      </w:pPr>
    </w:p>
    <w:p w14:paraId="2FCB5065">
      <w:pPr>
        <w:rPr>
          <w:rFonts w:hint="default"/>
          <w:lang w:val="en-US"/>
        </w:rPr>
      </w:pPr>
    </w:p>
    <w:p w14:paraId="6E275A5B">
      <w:pPr>
        <w:rPr>
          <w:rFonts w:hint="default"/>
          <w:lang w:val="en-US"/>
        </w:rPr>
      </w:pPr>
    </w:p>
    <w:p w14:paraId="17FECC17">
      <w:pPr>
        <w:rPr>
          <w:rFonts w:hint="default"/>
          <w:lang w:val="en-US"/>
        </w:rPr>
      </w:pPr>
    </w:p>
    <w:p w14:paraId="023674B8">
      <w:pPr>
        <w:rPr>
          <w:rFonts w:hint="default"/>
          <w:lang w:val="en-US"/>
        </w:rPr>
      </w:pPr>
    </w:p>
    <w:p w14:paraId="4C3E933F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495E23C4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257B6558"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WEEK-6 ASSIGNMENT</w:t>
      </w:r>
    </w:p>
    <w:p w14:paraId="6D2C762A">
      <w:pPr>
        <w:jc w:val="center"/>
        <w:rPr>
          <w:rFonts w:hint="default"/>
          <w:sz w:val="72"/>
          <w:szCs w:val="72"/>
          <w:lang w:val="en-US"/>
        </w:rPr>
      </w:pPr>
    </w:p>
    <w:p w14:paraId="1AA89804">
      <w:pPr>
        <w:jc w:val="center"/>
        <w:rPr>
          <w:rFonts w:hint="default"/>
          <w:sz w:val="72"/>
          <w:szCs w:val="72"/>
          <w:lang w:val="en-US"/>
        </w:rPr>
      </w:pPr>
    </w:p>
    <w:p w14:paraId="0F8ACFF6">
      <w:pPr>
        <w:jc w:val="both"/>
        <w:rPr>
          <w:rFonts w:hint="default"/>
          <w:sz w:val="72"/>
          <w:szCs w:val="72"/>
          <w:lang w:val="en-US"/>
        </w:rPr>
      </w:pPr>
    </w:p>
    <w:p w14:paraId="2E57373F">
      <w:pPr>
        <w:jc w:val="both"/>
        <w:rPr>
          <w:rFonts w:hint="default"/>
          <w:sz w:val="72"/>
          <w:szCs w:val="72"/>
          <w:lang w:val="en-US"/>
        </w:rPr>
      </w:pPr>
    </w:p>
    <w:p w14:paraId="2E5CB982">
      <w:pPr>
        <w:jc w:val="right"/>
        <w:rPr>
          <w:rFonts w:hint="default"/>
          <w:sz w:val="44"/>
          <w:szCs w:val="44"/>
          <w:lang w:val="en-US"/>
        </w:rPr>
      </w:pPr>
    </w:p>
    <w:p w14:paraId="19B6852F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-Riddhima Bhanja</w:t>
      </w:r>
    </w:p>
    <w:p w14:paraId="46EFA213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Kalinga Institute of Industrial Technology</w:t>
      </w:r>
    </w:p>
    <w:p w14:paraId="2059F3AF">
      <w:pPr>
        <w:wordWrap w:val="0"/>
        <w:jc w:val="right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/>
          <w:sz w:val="44"/>
          <w:szCs w:val="44"/>
          <w:lang w:val="en-US"/>
        </w:rPr>
        <w:t>Bhubaneswar(Java Track)</w:t>
      </w:r>
      <w:bookmarkStart w:id="0" w:name="_GoBack"/>
      <w:bookmarkEnd w:id="0"/>
    </w:p>
    <w:p w14:paraId="4F957DAE">
      <w:pPr>
        <w:wordWrap/>
        <w:jc w:val="center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 w:ascii="Segoe UI Black" w:hAnsi="Segoe UI Black" w:cs="Segoe UI Black"/>
          <w:sz w:val="72"/>
          <w:szCs w:val="72"/>
          <w:lang w:val="en-US"/>
        </w:rPr>
        <w:t>INDEX</w:t>
      </w:r>
    </w:p>
    <w:tbl>
      <w:tblPr>
        <w:tblW w:w="8861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970"/>
        <w:gridCol w:w="1891"/>
      </w:tblGrid>
      <w:tr w14:paraId="0CB506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6925" w:type="dxa"/>
            <w:shd w:val="clear"/>
            <w:vAlign w:val="center"/>
          </w:tcPr>
          <w:p w14:paraId="5D7564B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 Variable Text Semilight" w:hAnsi="Segoe UI Variable Text Semilight" w:cs="Segoe UI Variable Text Semilight"/>
                <w:b/>
                <w:bCs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  <w:tc>
          <w:tcPr>
            <w:tcW w:w="1846" w:type="dxa"/>
            <w:shd w:val="clear"/>
            <w:vAlign w:val="center"/>
          </w:tcPr>
          <w:p w14:paraId="1993659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6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Page No.</w:t>
            </w:r>
          </w:p>
        </w:tc>
      </w:tr>
      <w:tr w14:paraId="65FD6C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60EF7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1. SonarQube Code Coverage</w:t>
            </w:r>
          </w:p>
        </w:tc>
        <w:tc>
          <w:tcPr>
            <w:tcW w:w="1846" w:type="dxa"/>
            <w:shd w:val="clear"/>
            <w:vAlign w:val="center"/>
          </w:tcPr>
          <w:p w14:paraId="473608A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</w:t>
            </w:r>
          </w:p>
        </w:tc>
      </w:tr>
      <w:tr w14:paraId="6D2A25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1A6F0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2. SonarQube Issues</w:t>
            </w:r>
          </w:p>
        </w:tc>
        <w:tc>
          <w:tcPr>
            <w:tcW w:w="1846" w:type="dxa"/>
            <w:shd w:val="clear"/>
            <w:vAlign w:val="center"/>
          </w:tcPr>
          <w:p w14:paraId="6C62878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3</w:t>
            </w:r>
          </w:p>
        </w:tc>
      </w:tr>
      <w:tr w14:paraId="44FA12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E517D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3. System Architecture</w:t>
            </w:r>
          </w:p>
        </w:tc>
        <w:tc>
          <w:tcPr>
            <w:tcW w:w="1846" w:type="dxa"/>
            <w:shd w:val="clear"/>
            <w:vAlign w:val="center"/>
          </w:tcPr>
          <w:p w14:paraId="40BAB30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5</w:t>
            </w:r>
          </w:p>
        </w:tc>
      </w:tr>
      <w:tr w14:paraId="0C993C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9932B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4. JMeter</w:t>
            </w:r>
          </w:p>
        </w:tc>
        <w:tc>
          <w:tcPr>
            <w:tcW w:w="1846" w:type="dxa"/>
            <w:shd w:val="clear"/>
            <w:vAlign w:val="center"/>
          </w:tcPr>
          <w:p w14:paraId="3E2FCBF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33BA33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4A4A4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Result Tree</w:t>
            </w:r>
          </w:p>
        </w:tc>
        <w:tc>
          <w:tcPr>
            <w:tcW w:w="1846" w:type="dxa"/>
            <w:shd w:val="clear"/>
            <w:vAlign w:val="center"/>
          </w:tcPr>
          <w:p w14:paraId="7711A6E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45AF0E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4CF4FFE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Summary Report</w:t>
            </w:r>
          </w:p>
        </w:tc>
        <w:tc>
          <w:tcPr>
            <w:tcW w:w="1846" w:type="dxa"/>
            <w:shd w:val="clear"/>
            <w:vAlign w:val="center"/>
          </w:tcPr>
          <w:p w14:paraId="605FFFB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1797DF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26EF4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Apache JMeter Dashboard</w:t>
            </w:r>
          </w:p>
        </w:tc>
        <w:tc>
          <w:tcPr>
            <w:tcW w:w="1846" w:type="dxa"/>
            <w:shd w:val="clear"/>
            <w:vAlign w:val="center"/>
          </w:tcPr>
          <w:p w14:paraId="4BFEEBD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7</w:t>
            </w:r>
          </w:p>
        </w:tc>
      </w:tr>
      <w:tr w14:paraId="39C262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EE0D3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5. Jacoco Code Coverage</w:t>
            </w:r>
          </w:p>
        </w:tc>
        <w:tc>
          <w:tcPr>
            <w:tcW w:w="1846" w:type="dxa"/>
            <w:shd w:val="clear"/>
            <w:vAlign w:val="center"/>
          </w:tcPr>
          <w:p w14:paraId="71CF755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4DE4FF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62FE92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API Gateway</w:t>
            </w:r>
          </w:p>
        </w:tc>
        <w:tc>
          <w:tcPr>
            <w:tcW w:w="1846" w:type="dxa"/>
            <w:shd w:val="clear"/>
            <w:vAlign w:val="center"/>
          </w:tcPr>
          <w:p w14:paraId="45229B6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52F15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49060B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Booking Service</w:t>
            </w:r>
          </w:p>
        </w:tc>
        <w:tc>
          <w:tcPr>
            <w:tcW w:w="1846" w:type="dxa"/>
            <w:shd w:val="clear"/>
            <w:vAlign w:val="center"/>
          </w:tcPr>
          <w:p w14:paraId="2078359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676510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4100F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Flight Service</w:t>
            </w:r>
          </w:p>
        </w:tc>
        <w:tc>
          <w:tcPr>
            <w:tcW w:w="1846" w:type="dxa"/>
            <w:shd w:val="clear"/>
            <w:vAlign w:val="center"/>
          </w:tcPr>
          <w:p w14:paraId="157E5D6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703906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3ABB757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6. MongoDB Screenshots</w:t>
            </w:r>
          </w:p>
        </w:tc>
        <w:tc>
          <w:tcPr>
            <w:tcW w:w="1846" w:type="dxa"/>
            <w:shd w:val="clear"/>
            <w:vAlign w:val="center"/>
          </w:tcPr>
          <w:p w14:paraId="2A3D98C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6578D2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6E4D99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7. Postman Screenshots</w:t>
            </w:r>
          </w:p>
        </w:tc>
        <w:tc>
          <w:tcPr>
            <w:tcW w:w="1846" w:type="dxa"/>
            <w:shd w:val="clear"/>
            <w:vAlign w:val="center"/>
          </w:tcPr>
          <w:p w14:paraId="75287B7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7AEFD2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F13ED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Circuit Breaker</w:t>
            </w:r>
          </w:p>
        </w:tc>
        <w:tc>
          <w:tcPr>
            <w:tcW w:w="1846" w:type="dxa"/>
            <w:shd w:val="clear"/>
            <w:vAlign w:val="center"/>
          </w:tcPr>
          <w:p w14:paraId="6C99EBE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431630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6F79D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Events</w:t>
            </w:r>
          </w:p>
        </w:tc>
        <w:tc>
          <w:tcPr>
            <w:tcW w:w="1846" w:type="dxa"/>
            <w:shd w:val="clear"/>
            <w:vAlign w:val="center"/>
          </w:tcPr>
          <w:p w14:paraId="26809AC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3AECB3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37B4ED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Status</w:t>
            </w:r>
          </w:p>
        </w:tc>
        <w:tc>
          <w:tcPr>
            <w:tcW w:w="1846" w:type="dxa"/>
            <w:shd w:val="clear"/>
            <w:vAlign w:val="center"/>
          </w:tcPr>
          <w:p w14:paraId="0D4785D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5B1BED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5B66C6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Health Checks</w:t>
            </w:r>
          </w:p>
        </w:tc>
        <w:tc>
          <w:tcPr>
            <w:tcW w:w="1846" w:type="dxa"/>
            <w:shd w:val="clear"/>
            <w:vAlign w:val="center"/>
          </w:tcPr>
          <w:p w14:paraId="2C66C89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4F0D7E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5F5664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API Gateway Health</w:t>
            </w:r>
          </w:p>
        </w:tc>
        <w:tc>
          <w:tcPr>
            <w:tcW w:w="1846" w:type="dxa"/>
            <w:shd w:val="clear"/>
            <w:vAlign w:val="center"/>
          </w:tcPr>
          <w:p w14:paraId="57444D4D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3842C6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3F466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Booking Service Health</w:t>
            </w:r>
          </w:p>
        </w:tc>
        <w:tc>
          <w:tcPr>
            <w:tcW w:w="1846" w:type="dxa"/>
            <w:shd w:val="clear"/>
            <w:vAlign w:val="center"/>
          </w:tcPr>
          <w:p w14:paraId="2C99915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2DCFA5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444C1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Eureka Server Health</w:t>
            </w:r>
          </w:p>
        </w:tc>
        <w:tc>
          <w:tcPr>
            <w:tcW w:w="1846" w:type="dxa"/>
            <w:shd w:val="clear"/>
            <w:vAlign w:val="center"/>
          </w:tcPr>
          <w:p w14:paraId="74B257B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4DBF6F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044CA7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Flight Service Health</w:t>
            </w:r>
          </w:p>
        </w:tc>
        <w:tc>
          <w:tcPr>
            <w:tcW w:w="1846" w:type="dxa"/>
            <w:shd w:val="clear"/>
            <w:vAlign w:val="center"/>
          </w:tcPr>
          <w:p w14:paraId="45DEC12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38458F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76FDB3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Add Flight</w:t>
            </w:r>
          </w:p>
        </w:tc>
        <w:tc>
          <w:tcPr>
            <w:tcW w:w="1846" w:type="dxa"/>
            <w:shd w:val="clear"/>
            <w:vAlign w:val="center"/>
          </w:tcPr>
          <w:p w14:paraId="667C3C0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59A37B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3089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Book Flight</w:t>
            </w:r>
          </w:p>
        </w:tc>
        <w:tc>
          <w:tcPr>
            <w:tcW w:w="1846" w:type="dxa"/>
            <w:shd w:val="clear"/>
            <w:vAlign w:val="center"/>
          </w:tcPr>
          <w:p w14:paraId="65634FA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715ED4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B57BC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Cancel Booking</w:t>
            </w:r>
          </w:p>
        </w:tc>
        <w:tc>
          <w:tcPr>
            <w:tcW w:w="1846" w:type="dxa"/>
            <w:shd w:val="clear"/>
            <w:vAlign w:val="center"/>
          </w:tcPr>
          <w:p w14:paraId="7503013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3B6C75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4B9E95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by PNR</w:t>
            </w:r>
          </w:p>
        </w:tc>
        <w:tc>
          <w:tcPr>
            <w:tcW w:w="1846" w:type="dxa"/>
            <w:shd w:val="clear"/>
            <w:vAlign w:val="center"/>
          </w:tcPr>
          <w:p w14:paraId="4C69A93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84C94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564ABC9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History</w:t>
            </w:r>
          </w:p>
        </w:tc>
        <w:tc>
          <w:tcPr>
            <w:tcW w:w="1846" w:type="dxa"/>
            <w:shd w:val="clear"/>
            <w:vAlign w:val="center"/>
          </w:tcPr>
          <w:p w14:paraId="29711A3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BDC5F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6D71FE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8. Email</w:t>
            </w:r>
          </w:p>
        </w:tc>
        <w:tc>
          <w:tcPr>
            <w:tcW w:w="1846" w:type="dxa"/>
            <w:shd w:val="clear"/>
            <w:vAlign w:val="center"/>
          </w:tcPr>
          <w:p w14:paraId="4338782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B4224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64B5C2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 PDF</w:t>
            </w:r>
          </w:p>
        </w:tc>
        <w:tc>
          <w:tcPr>
            <w:tcW w:w="1846" w:type="dxa"/>
            <w:shd w:val="clear"/>
            <w:vAlign w:val="center"/>
          </w:tcPr>
          <w:p w14:paraId="5C1B089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44749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17D254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Without PDF</w:t>
            </w:r>
          </w:p>
        </w:tc>
        <w:tc>
          <w:tcPr>
            <w:tcW w:w="1846" w:type="dxa"/>
            <w:shd w:val="clear"/>
            <w:vAlign w:val="center"/>
          </w:tcPr>
          <w:p w14:paraId="54F865C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11DB5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20D9FE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Fallback Case</w:t>
            </w:r>
          </w:p>
        </w:tc>
        <w:tc>
          <w:tcPr>
            <w:tcW w:w="1846" w:type="dxa"/>
            <w:shd w:val="clear"/>
            <w:vAlign w:val="center"/>
          </w:tcPr>
          <w:p w14:paraId="1F58585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1B4368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/>
            <w:vAlign w:val="center"/>
          </w:tcPr>
          <w:p w14:paraId="74B3F7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9. Eureka Dashboard</w:t>
            </w:r>
          </w:p>
        </w:tc>
        <w:tc>
          <w:tcPr>
            <w:tcW w:w="1846" w:type="dxa"/>
            <w:shd w:val="clear"/>
            <w:vAlign w:val="center"/>
          </w:tcPr>
          <w:p w14:paraId="7CA2348C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</w:tbl>
    <w:p w14:paraId="39D76152">
      <w:pPr>
        <w:keepNext w:val="0"/>
        <w:keepLines w:val="0"/>
        <w:widowControl/>
        <w:suppressLineNumbers w:val="0"/>
      </w:pPr>
    </w:p>
    <w:p w14:paraId="72E22DD9">
      <w:pPr>
        <w:numPr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396EE1E">
      <w:pPr>
        <w:numPr>
          <w:ilvl w:val="0"/>
          <w:numId w:val="1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SonarQUBE Code Coverage</w:t>
      </w:r>
    </w:p>
    <w:p w14:paraId="4F7565FE">
      <w:pPr>
        <w:numPr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62AFADD9">
      <w:pPr>
        <w:numPr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53378756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20130" cy="3086100"/>
            <wp:effectExtent l="0" t="0" r="1270" b="0"/>
            <wp:docPr id="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7D041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D70317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812732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29E34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55E87A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7F7AC8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921BA6F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SonarQube Issues</w:t>
      </w:r>
    </w:p>
    <w:p w14:paraId="611EA39E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lang w:val="en-US"/>
        </w:rPr>
      </w:pPr>
    </w:p>
    <w:p w14:paraId="6DF793B9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13120" cy="2741930"/>
            <wp:effectExtent l="0" t="0" r="5080" b="1270"/>
            <wp:docPr id="3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2741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CD702A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D7FAA39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5B3A937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038B78C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System Architecture</w:t>
      </w:r>
    </w:p>
    <w:p w14:paraId="3A751134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0F97E82C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54D35B33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5630083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55260" cy="6972300"/>
            <wp:effectExtent l="0" t="0" r="2540" b="0"/>
            <wp:docPr id="6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8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697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198EB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24AA7A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8C047C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BAAD46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B46591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D6D1E44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A1250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Jmeter</w:t>
      </w:r>
    </w:p>
    <w:p w14:paraId="05079FB9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2EF72357">
      <w:pPr>
        <w:numPr>
          <w:ilvl w:val="0"/>
          <w:numId w:val="2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Apache Jmeter Dashboard</w:t>
      </w:r>
    </w:p>
    <w:p w14:paraId="7C477167">
      <w:pPr>
        <w:numPr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26AA4A51">
      <w:pPr>
        <w:numPr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0519C748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98845" cy="2954020"/>
            <wp:effectExtent l="0" t="0" r="8255" b="5080"/>
            <wp:docPr id="7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997DFE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4243FC44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6F17431F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48504EC8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6B25DEC1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4D359C04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262AF3E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06ECE614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13780" cy="2806700"/>
            <wp:effectExtent l="0" t="0" r="7620" b="0"/>
            <wp:docPr id="8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378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0516D2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Mongodb screenshots</w:t>
      </w:r>
    </w:p>
    <w:p w14:paraId="1FA52D6F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94A0D06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  <w:r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  <w:t>Booking_db</w:t>
      </w:r>
    </w:p>
    <w:p w14:paraId="3B3F0A6D">
      <w:pPr>
        <w:numPr>
          <w:numId w:val="0"/>
        </w:numPr>
        <w:wordWrap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</w:p>
    <w:p w14:paraId="6C2CAAD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4785" cy="2745740"/>
            <wp:effectExtent l="0" t="0" r="5715" b="10160"/>
            <wp:docPr id="12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F6CF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012527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3F0598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C4D99F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94857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95789E9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Flight_db</w:t>
      </w:r>
    </w:p>
    <w:p w14:paraId="7AF30605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798527D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68645" cy="2981960"/>
            <wp:effectExtent l="0" t="0" r="8255" b="2540"/>
            <wp:docPr id="13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8E012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175E34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A67A77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CBEB78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E4E654D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Email</w:t>
      </w:r>
    </w:p>
    <w:p w14:paraId="67B2BD6A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E3C9FF0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>Email with pdf</w:t>
      </w:r>
    </w:p>
    <w:p w14:paraId="42B9EBEC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55E2D2E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7960" cy="2688590"/>
            <wp:effectExtent l="0" t="0" r="2540" b="3810"/>
            <wp:docPr id="14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4090B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C96ABE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A6F4B09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>Email without pdf</w:t>
      </w:r>
    </w:p>
    <w:p w14:paraId="1F3203B3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5903F9C8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06D6A913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7DD28E1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368415" cy="2846070"/>
            <wp:effectExtent l="0" t="0" r="6985" b="11430"/>
            <wp:docPr id="15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68415" cy="284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26BE07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34335B20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D53385E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18AC28F4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3AC3E54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hint="default" w:ascii="Calibri" w:hAnsi="Calibri" w:eastAsia="SimSun" w:cs="Calibri"/>
          <w:sz w:val="28"/>
          <w:szCs w:val="28"/>
          <w:u w:val="single"/>
          <w:lang w:val="en-US"/>
        </w:rPr>
        <w:t>Flight cancel email</w:t>
      </w:r>
    </w:p>
    <w:p w14:paraId="4AD32DC8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4E79066F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55055" cy="2282190"/>
            <wp:effectExtent l="0" t="0" r="4445" b="3810"/>
            <wp:docPr id="16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9DCB1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124140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971645B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2712D3BE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6D2EEF4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6686134E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hint="default" w:ascii="Calibri" w:hAnsi="Calibri" w:eastAsia="SimSun" w:cs="Calibri"/>
          <w:sz w:val="28"/>
          <w:szCs w:val="28"/>
          <w:u w:val="single"/>
          <w:lang w:val="en-US"/>
        </w:rPr>
        <w:t>Flight Confirm email</w:t>
      </w:r>
    </w:p>
    <w:p w14:paraId="3FC723F0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7D78F296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4277E359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72CC917C">
      <w:pPr>
        <w:numPr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5EF10B0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214745" cy="2209800"/>
            <wp:effectExtent l="0" t="0" r="8255" b="0"/>
            <wp:docPr id="17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9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1474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65743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084D12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958527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D57524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DEB692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D571A3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C1C7B0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7C829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8E7406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13E0AE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Postman screenshots</w:t>
      </w:r>
    </w:p>
    <w:p w14:paraId="48A728F0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3ED52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Circuit Breaker</w:t>
      </w:r>
    </w:p>
    <w:p w14:paraId="00BF26AE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DD0E2F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Events:</w:t>
      </w:r>
    </w:p>
    <w:p w14:paraId="6869F90F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E077F01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18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4E593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5CED9B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A9FF96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DE4ED6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790C2BA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Status:</w:t>
      </w:r>
    </w:p>
    <w:p w14:paraId="41EF7653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06567A8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43200"/>
            <wp:effectExtent l="0" t="0" r="8890" b="0"/>
            <wp:docPr id="19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AF2A9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A2981CF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615BE1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9126A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460A7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  <w:t>Health Check</w:t>
      </w:r>
    </w:p>
    <w:p w14:paraId="6A93369F">
      <w:pPr>
        <w:numPr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32"/>
          <w:szCs w:val="32"/>
          <w:u w:val="single"/>
          <w:lang w:val="en-US"/>
        </w:rPr>
      </w:pPr>
    </w:p>
    <w:p w14:paraId="65FFD731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  <w:t>API gateway health:</w:t>
      </w:r>
    </w:p>
    <w:p w14:paraId="1FA84ACD">
      <w:pPr>
        <w:numPr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28"/>
          <w:szCs w:val="28"/>
          <w:u w:val="single"/>
          <w:lang w:val="en-US"/>
        </w:rPr>
      </w:pPr>
    </w:p>
    <w:p w14:paraId="7981D095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</w:p>
    <w:p w14:paraId="5C31A5B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0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34B66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B3B57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C88E42C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12877D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Booking Service Health:</w:t>
      </w:r>
    </w:p>
    <w:p w14:paraId="3EE3D28E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58B1EA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B9E2108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A6D302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9710"/>
            <wp:effectExtent l="0" t="0" r="8890" b="8890"/>
            <wp:docPr id="21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3FCFE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0B2AD5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BE7E04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2312C2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254D1C3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Eureka server:</w:t>
      </w:r>
    </w:p>
    <w:p w14:paraId="72E90DCB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A160DD8">
      <w:pPr>
        <w:numPr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3606F01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32405"/>
            <wp:effectExtent l="0" t="0" r="8890" b="10795"/>
            <wp:docPr id="22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1BB81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24602C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10F62C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DE0F6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015AC8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A9C13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48908C3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Flight Service Health:</w:t>
      </w:r>
    </w:p>
    <w:p w14:paraId="303550DF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B5A6271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FF871D5">
      <w:pPr>
        <w:numPr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81300"/>
            <wp:effectExtent l="0" t="0" r="8890" b="0"/>
            <wp:docPr id="23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B6D4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ED59BA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277FC2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8330BA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C16372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7714EA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ADD FLIGHT</w:t>
      </w:r>
    </w:p>
    <w:p w14:paraId="391DD2DB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23AB807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0CD43FB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73040" cy="2776220"/>
            <wp:effectExtent l="0" t="0" r="10160" b="5080"/>
            <wp:docPr id="24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8D3E2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C1ABC2C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816A2A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AE79F4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540FE4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BOOK FLIGHT</w:t>
      </w:r>
    </w:p>
    <w:p w14:paraId="035C5F2B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34071EA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034E50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5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7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61C3E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06225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E5859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160752D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AEF3BE0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SEARCH FLIGHTS</w:t>
      </w:r>
    </w:p>
    <w:p w14:paraId="0AB28264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117F4FE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274FE6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26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8AF48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EAD21E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8F57592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4DD655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CANCEL BOOKING</w:t>
      </w:r>
    </w:p>
    <w:p w14:paraId="2C7FF6B1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1BA5A72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4EDB6C89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6298D3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1455"/>
            <wp:effectExtent l="0" t="0" r="8890" b="4445"/>
            <wp:docPr id="27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9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AA8EE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A0B41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7A0C0DA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F1A6BED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BY PNR</w:t>
      </w:r>
    </w:p>
    <w:p w14:paraId="1650E029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2CAB9526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3F8826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7A1901F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8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0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93D48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ED03D5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FFA3971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9843295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344BAC3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HISTORY</w:t>
      </w:r>
    </w:p>
    <w:p w14:paraId="2EA9FD9F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A9FBEA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11A80D4A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7965"/>
            <wp:effectExtent l="0" t="0" r="8890" b="635"/>
            <wp:docPr id="29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6425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3388B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AAAE8F5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2632DE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92FA9CA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FALLBACK case</w:t>
      </w:r>
    </w:p>
    <w:p w14:paraId="13B96A8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0D7598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713C5E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D567A97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7965"/>
            <wp:effectExtent l="0" t="0" r="8890" b="635"/>
            <wp:docPr id="30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539202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37202C93">
      <w:pPr>
        <w:numPr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3D679BE4">
      <w:pPr>
        <w:numPr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514B4C64">
      <w:pPr>
        <w:numPr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120CE68C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Jmeter result tree</w:t>
      </w:r>
    </w:p>
    <w:p w14:paraId="1ED6EA69">
      <w:pPr>
        <w:numPr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404959A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12155" cy="3048635"/>
            <wp:effectExtent l="0" t="0" r="4445" b="12065"/>
            <wp:docPr id="4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2155" cy="304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416BB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C73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9B832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2587BF1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ED14C6">
      <w:pPr>
        <w:numPr>
          <w:ilvl w:val="0"/>
          <w:numId w:val="5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b w:val="0"/>
          <w:bCs w:val="0"/>
          <w:sz w:val="24"/>
          <w:szCs w:val="24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b w:val="0"/>
          <w:bCs w:val="0"/>
          <w:sz w:val="24"/>
          <w:szCs w:val="24"/>
          <w:u w:val="single"/>
          <w:lang w:val="en-US"/>
        </w:rPr>
        <w:t>Jmeter Summary report</w:t>
      </w:r>
    </w:p>
    <w:p w14:paraId="33EC52C8">
      <w:pPr>
        <w:numPr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b w:val="0"/>
          <w:bCs w:val="0"/>
          <w:sz w:val="24"/>
          <w:szCs w:val="24"/>
          <w:u w:val="single"/>
          <w:lang w:val="en-US"/>
        </w:rPr>
      </w:pPr>
    </w:p>
    <w:p w14:paraId="44DAFC0E">
      <w:pPr>
        <w:numPr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b w:val="0"/>
          <w:bCs w:val="0"/>
          <w:sz w:val="24"/>
          <w:szCs w:val="24"/>
          <w:u w:val="single"/>
          <w:lang w:val="en-US"/>
        </w:rPr>
      </w:pPr>
    </w:p>
    <w:p w14:paraId="2CF016AA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38520" cy="3139440"/>
            <wp:effectExtent l="0" t="0" r="5080" b="10160"/>
            <wp:docPr id="5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8B8D5F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4F70BE3A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788FC64C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Jacoco Code Coverage</w:t>
      </w:r>
    </w:p>
    <w:p w14:paraId="2549C0C1">
      <w:pPr>
        <w:numPr>
          <w:numId w:val="0"/>
        </w:numPr>
        <w:wordWrap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31AE5187">
      <w:pPr>
        <w:numPr>
          <w:ilvl w:val="0"/>
          <w:numId w:val="6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4"/>
          <w:szCs w:val="24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4"/>
          <w:szCs w:val="24"/>
          <w:u w:val="single"/>
          <w:lang w:val="en-US"/>
        </w:rPr>
        <w:t>API Gateway</w:t>
      </w:r>
    </w:p>
    <w:p w14:paraId="5EEF4CED">
      <w:pPr>
        <w:numPr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4"/>
          <w:szCs w:val="24"/>
          <w:u w:val="single"/>
          <w:lang w:val="en-US"/>
        </w:rPr>
      </w:pPr>
    </w:p>
    <w:p w14:paraId="63442B43">
      <w:pPr>
        <w:numPr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4"/>
          <w:szCs w:val="24"/>
          <w:u w:val="single"/>
          <w:lang w:val="en-US"/>
        </w:rPr>
      </w:pPr>
    </w:p>
    <w:p w14:paraId="67CAF0B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7734935" cy="2456180"/>
            <wp:effectExtent l="0" t="0" r="12065" b="7620"/>
            <wp:docPr id="9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rcRect l="-4724" b="56265"/>
                    <a:stretch>
                      <a:fillRect/>
                    </a:stretch>
                  </pic:blipFill>
                  <pic:spPr>
                    <a:xfrm>
                      <a:off x="0" y="0"/>
                      <a:ext cx="7734935" cy="2456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44868D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53883E2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1C9EE4B9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3952DE34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4BE4B88B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0978B640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4150043E">
      <w:pPr>
        <w:numPr>
          <w:ilvl w:val="0"/>
          <w:numId w:val="6"/>
        </w:numPr>
        <w:wordWrap/>
        <w:ind w:left="420" w:leftChars="0" w:hanging="420" w:firstLineChars="0"/>
        <w:jc w:val="left"/>
        <w:rPr>
          <w:rFonts w:hint="default" w:ascii="SimSun" w:hAnsi="SimSun" w:eastAsia="SimSun" w:cs="SimSun"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sz w:val="24"/>
          <w:szCs w:val="24"/>
          <w:u w:val="single"/>
          <w:lang w:val="en-US"/>
        </w:rPr>
        <w:t>Flight Service</w:t>
      </w:r>
    </w:p>
    <w:p w14:paraId="60B0D9B7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u w:val="single"/>
          <w:lang w:val="en-US"/>
        </w:rPr>
      </w:pPr>
    </w:p>
    <w:p w14:paraId="05605253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u w:val="single"/>
          <w:lang w:val="en-US"/>
        </w:rPr>
      </w:pPr>
    </w:p>
    <w:p w14:paraId="44ED1FFC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87440" cy="1624330"/>
            <wp:effectExtent l="0" t="0" r="0" b="0"/>
            <wp:docPr id="10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rcRect l="-1723" b="4110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1624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AB7776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20C919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FB69CD2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4DA9CEB">
      <w:pPr>
        <w:numPr>
          <w:ilvl w:val="0"/>
          <w:numId w:val="6"/>
        </w:numPr>
        <w:wordWrap/>
        <w:ind w:left="420" w:leftChars="0" w:hanging="420" w:firstLineChars="0"/>
        <w:jc w:val="left"/>
        <w:rPr>
          <w:rFonts w:hint="default" w:ascii="SimSun" w:hAnsi="SimSun" w:eastAsia="SimSun" w:cs="SimSun"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sz w:val="24"/>
          <w:szCs w:val="24"/>
          <w:u w:val="single"/>
          <w:lang w:val="en-US"/>
        </w:rPr>
        <w:t>Booking Service</w:t>
      </w:r>
    </w:p>
    <w:p w14:paraId="507FF8AF">
      <w:pPr>
        <w:numPr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75885" cy="2063115"/>
            <wp:effectExtent l="0" t="0" r="5715" b="6985"/>
            <wp:docPr id="11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206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C1F06F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  <w:t>EUREKA DASHBOARD</w:t>
      </w:r>
    </w:p>
    <w:p w14:paraId="43482738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933C151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AAD814F">
      <w:pPr>
        <w:numPr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7325" cy="2498090"/>
            <wp:effectExtent l="0" t="0" r="3175" b="3810"/>
            <wp:docPr id="31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98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pgBorders w:offsetFrom="page">
        <w:top w:val="thickThinMediumGap" w:color="auto" w:sz="24" w:space="24"/>
        <w:left w:val="thickThinMediumGap" w:color="auto" w:sz="24" w:space="24"/>
        <w:bottom w:val="thickThinMediumGap" w:color="auto" w:sz="24" w:space="24"/>
        <w:right w:val="thickThinMediumGap" w:color="auto" w:sz="24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tifakt Element">
    <w:panose1 w:val="020B0503050000020004"/>
    <w:charset w:val="00"/>
    <w:family w:val="auto"/>
    <w:pitch w:val="default"/>
    <w:sig w:usb0="00000207" w:usb1="02000001" w:usb2="00000000" w:usb3="00000000" w:csb0="20000097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howcard Gothic">
    <w:panose1 w:val="04020904020102020604"/>
    <w:charset w:val="00"/>
    <w:family w:val="auto"/>
    <w:pitch w:val="default"/>
    <w:sig w:usb0="00000003" w:usb1="00000000" w:usb2="00000000" w:usb3="00000000" w:csb0="20000001" w:csb1="00000000"/>
  </w:font>
  <w:font w:name="Simplex">
    <w:panose1 w:val="00000400000000000000"/>
    <w:charset w:val="00"/>
    <w:family w:val="auto"/>
    <w:pitch w:val="default"/>
    <w:sig w:usb0="00000287" w:usb1="00000000" w:usb2="00000000" w:usb3="00000000" w:csb0="000001FF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Microsoft Tai Le">
    <w:panose1 w:val="020B0502040204020203"/>
    <w:charset w:val="00"/>
    <w:family w:val="auto"/>
    <w:pitch w:val="default"/>
    <w:sig w:usb0="00000003" w:usb1="00000000" w:usb2="40000000" w:usb3="00000000" w:csb0="00000001" w:csb1="00000000"/>
  </w:font>
  <w:font w:name="SimSun-ExtG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 Variable Small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egoe UI Variable Display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Nirmala Text">
    <w:panose1 w:val="020B0502040204020203"/>
    <w:charset w:val="00"/>
    <w:family w:val="auto"/>
    <w:pitch w:val="default"/>
    <w:sig w:usb0="80FF8023" w:usb1="0200004A" w:usb2="00000200" w:usb3="00040000" w:csb0="00000001" w:csb1="0000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Bodoni MT">
    <w:panose1 w:val="02070603080606020203"/>
    <w:charset w:val="00"/>
    <w:family w:val="auto"/>
    <w:pitch w:val="default"/>
    <w:sig w:usb0="00000003" w:usb1="00000000" w:usb2="00000000" w:usb3="00000000" w:csb0="20000001" w:csb1="00000000"/>
  </w:font>
  <w:font w:name="Sitka Banner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ans Serif Collection">
    <w:panose1 w:val="020B0502040504020204"/>
    <w:charset w:val="00"/>
    <w:family w:val="auto"/>
    <w:pitch w:val="default"/>
    <w:sig w:usb0="E857A3FF" w:usb1="4200605F" w:usb2="29100029" w:usb3="007B0631" w:csb0="000001DF" w:csb1="00000000"/>
  </w:font>
  <w:font w:name="Onyx">
    <w:panose1 w:val="04050602080702020203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BD124C"/>
    <w:multiLevelType w:val="singleLevel"/>
    <w:tmpl w:val="87BD124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1">
    <w:nsid w:val="99F0B63A"/>
    <w:multiLevelType w:val="singleLevel"/>
    <w:tmpl w:val="99F0B63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7466456"/>
    <w:multiLevelType w:val="singleLevel"/>
    <w:tmpl w:val="0746645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3">
    <w:nsid w:val="118D9227"/>
    <w:multiLevelType w:val="singleLevel"/>
    <w:tmpl w:val="118D92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4">
    <w:nsid w:val="55E5D6A9"/>
    <w:multiLevelType w:val="singleLevel"/>
    <w:tmpl w:val="55E5D6A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5">
    <w:nsid w:val="78FA59A5"/>
    <w:multiLevelType w:val="singleLevel"/>
    <w:tmpl w:val="78FA59A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9C2043"/>
    <w:rsid w:val="0D9C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numbering" Target="numbering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0</Words>
  <Characters>0</Characters>
  <Lines>0</Lines>
  <Paragraphs>0</Paragraphs>
  <TotalTime>65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2025-12-01T21:55:00Z</dcterms:created>
  <dc:creator>3182_RIDDHIMA BHANJA</dc:creator>
  <cp:lastModifiedBy>3182_RIDDHIMA BHANJA</cp:lastModifiedBy>
  <dcterms:modified xsi:type="dcterms:W3CDTF">2025-12-01T23:01:25Z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0BE48B84E53A4A5F8263ABFE30993451_11</vt:lpwstr>
  </property>
</Properties>
</file>